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pPr w:leftFromText="141" w:rightFromText="141" w:horzAnchor="margin" w:tblpY="12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1440" w:rsidRPr="000E2B38" w14:paraId="32BA7E85" w14:textId="77777777" w:rsidTr="00510EA6">
        <w:trPr>
          <w:trHeight w:val="987"/>
        </w:trPr>
        <w:tc>
          <w:tcPr>
            <w:tcW w:w="9628" w:type="dxa"/>
          </w:tcPr>
          <w:tbl>
            <w:tblPr>
              <w:tblStyle w:val="Rcsostblzat"/>
              <w:tblW w:w="14232" w:type="dxa"/>
              <w:tblLook w:val="04A0" w:firstRow="1" w:lastRow="0" w:firstColumn="1" w:lastColumn="0" w:noHBand="0" w:noVBand="1"/>
            </w:tblPr>
            <w:tblGrid>
              <w:gridCol w:w="4548"/>
              <w:gridCol w:w="12"/>
              <w:gridCol w:w="12"/>
              <w:gridCol w:w="4830"/>
              <w:gridCol w:w="4830"/>
            </w:tblGrid>
            <w:tr w:rsidR="00B51440" w:rsidRPr="000E2B38" w14:paraId="0CBDDFAB" w14:textId="77777777" w:rsidTr="00510EA6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1CAF50DD" w14:textId="7A939063" w:rsidR="00B51440" w:rsidRPr="00D14774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D14774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Q1: </w:t>
                  </w:r>
                  <w:r w:rsidR="00287F2B">
                    <w:t xml:space="preserve"> </w:t>
                  </w:r>
                  <w:r w:rsidR="00287F2B" w:rsidRPr="00287F2B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In which European country was menstrual leave last introduced?</w:t>
                  </w:r>
                </w:p>
              </w:tc>
            </w:tr>
            <w:tr w:rsidR="00B51440" w:rsidRPr="000E2B38" w14:paraId="1392430C" w14:textId="77777777" w:rsidTr="00510EA6">
              <w:trPr>
                <w:gridAfter w:val="1"/>
                <w:wAfter w:w="4830" w:type="dxa"/>
              </w:trPr>
              <w:tc>
                <w:tcPr>
                  <w:tcW w:w="4572" w:type="dxa"/>
                  <w:gridSpan w:val="3"/>
                </w:tcPr>
                <w:p w14:paraId="6B3A4B21" w14:textId="77777777" w:rsidR="00B51440" w:rsidRPr="00D14774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D14774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</w:t>
                  </w:r>
                  <w:proofErr w:type="gramStart"/>
                  <w:r w:rsidRPr="00D14774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1:</w:t>
                  </w:r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Spain</w:t>
                  </w:r>
                  <w:proofErr w:type="gramEnd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(good answer)</w:t>
                  </w:r>
                </w:p>
                <w:p w14:paraId="3661310B" w14:textId="77777777" w:rsidR="00B51440" w:rsidRPr="00D14774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D14774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</w:t>
                  </w:r>
                  <w:proofErr w:type="gramStart"/>
                  <w:r w:rsidRPr="00D14774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2: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France</w:t>
                  </w:r>
                  <w:proofErr w:type="gramEnd"/>
                </w:p>
              </w:tc>
              <w:tc>
                <w:tcPr>
                  <w:tcW w:w="4830" w:type="dxa"/>
                </w:tcPr>
                <w:p w14:paraId="49A336CE" w14:textId="77777777" w:rsidR="00B51440" w:rsidRDefault="00B51440" w:rsidP="00510EA6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A3</w:t>
                  </w:r>
                  <w:proofErr w:type="gram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 :Germany</w:t>
                  </w:r>
                  <w:proofErr w:type="gram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 xml:space="preserve"> </w:t>
                  </w:r>
                </w:p>
                <w:p w14:paraId="157A6570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</w:t>
                  </w:r>
                  <w:proofErr w:type="gram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 :Danemark</w:t>
                  </w:r>
                  <w:proofErr w:type="gramEnd"/>
                </w:p>
              </w:tc>
            </w:tr>
            <w:tr w:rsidR="00B51440" w:rsidRPr="000E2B38" w14:paraId="6B98CCEC" w14:textId="77777777" w:rsidTr="00510EA6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6D22D02A" w14:textId="188D4CCD" w:rsidR="00B51440" w:rsidRPr="00287F2B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287F2B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Q</w:t>
                  </w:r>
                  <w:proofErr w:type="gramStart"/>
                  <w:r w:rsidRPr="00287F2B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2:</w:t>
                  </w:r>
                  <w:r w:rsidR="00287F2B" w:rsidRPr="00287F2B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What</w:t>
                  </w:r>
                  <w:proofErr w:type="gramEnd"/>
                  <w:r w:rsidR="00287F2B" w:rsidRPr="00287F2B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means the menstruation</w:t>
                  </w:r>
                  <w:r w:rsidRPr="00287F2B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 ?</w:t>
                  </w:r>
                </w:p>
              </w:tc>
            </w:tr>
            <w:tr w:rsidR="00B51440" w:rsidRPr="000E2B38" w14:paraId="07AC3CF9" w14:textId="77777777" w:rsidTr="00510EA6">
              <w:trPr>
                <w:gridAfter w:val="1"/>
                <w:wAfter w:w="4830" w:type="dxa"/>
              </w:trPr>
              <w:tc>
                <w:tcPr>
                  <w:tcW w:w="4572" w:type="dxa"/>
                  <w:gridSpan w:val="3"/>
                </w:tcPr>
                <w:p w14:paraId="5FFA68B4" w14:textId="77777777" w:rsidR="00B51440" w:rsidRPr="00F704DC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F704DC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A1:</w:t>
                  </w:r>
                  <w:r w:rsidRPr="00F704DC"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  <w:lang w:val="hu-HU"/>
                      <w14:ligatures w14:val="non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  <w:lang w:val="hu-HU"/>
                      <w14:ligatures w14:val="none"/>
                    </w:rPr>
                    <w:t>Ismeretlen eredetű hasi fájdalom</w:t>
                  </w:r>
                </w:p>
                <w:p w14:paraId="248F9BAE" w14:textId="77777777" w:rsidR="00B51440" w:rsidRPr="00F704DC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F704DC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A2:A gyermekvállaláshoz kötődő biológiai folyama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4830" w:type="dxa"/>
                </w:tcPr>
                <w:p w14:paraId="34543755" w14:textId="77777777" w:rsidR="00B51440" w:rsidRPr="004A7B02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</w:pPr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>A3 :</w:t>
                  </w:r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 xml:space="preserve"> A menstruációt egy ciklusként tudjuk leírni, mely a peteérés folyamtát jelenti (</w:t>
                  </w:r>
                  <w:proofErr w:type="spellStart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>good</w:t>
                  </w:r>
                  <w:proofErr w:type="spellEnd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 xml:space="preserve"> </w:t>
                  </w:r>
                  <w:proofErr w:type="spellStart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>answer</w:t>
                  </w:r>
                  <w:proofErr w:type="spellEnd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>)</w:t>
                  </w:r>
                </w:p>
                <w:p w14:paraId="1DDB788B" w14:textId="77777777" w:rsidR="00B51440" w:rsidRPr="00F704DC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F704DC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A4 :Változó korban jelentkező nő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gyógyászati kérdés</w:t>
                  </w:r>
                </w:p>
              </w:tc>
            </w:tr>
            <w:tr w:rsidR="00B51440" w:rsidRPr="000E2B38" w14:paraId="5BCD9010" w14:textId="77777777" w:rsidTr="00510EA6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75ABD314" w14:textId="77777777" w:rsidR="00B51440" w:rsidRPr="00F704DC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F704DC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Q3: Milyen problémába ütköz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h</w:t>
                  </w:r>
                  <w:r w:rsidRPr="00F704DC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et a menstruációs szaadsá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g bevezetése egy tipikusan masculin társadalomban?</w:t>
                  </w:r>
                </w:p>
              </w:tc>
            </w:tr>
            <w:tr w:rsidR="00B51440" w:rsidRPr="000E2B38" w14:paraId="316CE42F" w14:textId="77777777" w:rsidTr="00510EA6">
              <w:tc>
                <w:tcPr>
                  <w:tcW w:w="4572" w:type="dxa"/>
                  <w:gridSpan w:val="3"/>
                </w:tcPr>
                <w:p w14:paraId="781CA1EE" w14:textId="77777777" w:rsidR="00B51440" w:rsidRPr="00F704DC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F704DC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A1: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 Konfliktusos döntéshozatal </w:t>
                  </w:r>
                </w:p>
                <w:p w14:paraId="7D7D2BC8" w14:textId="77777777" w:rsidR="00B51440" w:rsidRPr="004A7B02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</w:pPr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>A2:</w:t>
                  </w:r>
                  <w:r w:rsidRPr="004A7B02">
                    <w:rPr>
                      <w:b/>
                      <w:bCs/>
                    </w:rPr>
                    <w:t xml:space="preserve"> H</w:t>
                  </w:r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>a döntően férfiak vannak a törvényhozásban, akkor bizonyos nőket érintő kérdések nem, vagy nem megfelelő súllyal kerülhetnek elő. (good answer)</w:t>
                  </w:r>
                </w:p>
              </w:tc>
              <w:tc>
                <w:tcPr>
                  <w:tcW w:w="4830" w:type="dxa"/>
                </w:tcPr>
                <w:p w14:paraId="46058F77" w14:textId="77777777" w:rsidR="00B51440" w:rsidRPr="00B51440" w:rsidRDefault="00B51440" w:rsidP="00510EA6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B51440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A3 :Masszív ellenállásba</w:t>
                  </w:r>
                </w:p>
                <w:p w14:paraId="5E5DB327" w14:textId="77777777" w:rsidR="00B51440" w:rsidRPr="00B51440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B51440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A4 :Nincs felfogáseli különség a nem maszkulin társadalmakhoz képest</w:t>
                  </w:r>
                </w:p>
              </w:tc>
              <w:tc>
                <w:tcPr>
                  <w:tcW w:w="4830" w:type="dxa"/>
                </w:tcPr>
                <w:p w14:paraId="4BAEC0B9" w14:textId="77777777" w:rsidR="00B51440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A3 :</w:t>
                  </w:r>
                </w:p>
                <w:p w14:paraId="0A246615" w14:textId="77777777" w:rsidR="00B51440" w:rsidRPr="000E2B38" w:rsidRDefault="00B51440" w:rsidP="00510EA6">
                  <w:pPr>
                    <w:framePr w:hSpace="141" w:wrap="around" w:hAnchor="margin" w:y="1211"/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 :</w:t>
                  </w:r>
                </w:p>
              </w:tc>
            </w:tr>
            <w:tr w:rsidR="00B51440" w:rsidRPr="000E2B38" w14:paraId="325FCE57" w14:textId="77777777" w:rsidTr="00510EA6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397AAD86" w14:textId="77777777" w:rsidR="00B51440" w:rsidRPr="004A7B02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Q4:A segítőszándékkal bevezetésre kerül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ő nőket védő intézkedés vállhat-e a nemi sztereotípiák fogjává?</w:t>
                  </w:r>
                </w:p>
              </w:tc>
            </w:tr>
            <w:tr w:rsidR="00B51440" w:rsidRPr="000E2B38" w14:paraId="744D1F9E" w14:textId="77777777" w:rsidTr="00510EA6">
              <w:trPr>
                <w:gridAfter w:val="1"/>
                <w:wAfter w:w="4830" w:type="dxa"/>
              </w:trPr>
              <w:tc>
                <w:tcPr>
                  <w:tcW w:w="4560" w:type="dxa"/>
                  <w:gridSpan w:val="2"/>
                </w:tcPr>
                <w:p w14:paraId="207B9F39" w14:textId="77777777" w:rsidR="00B51440" w:rsidRPr="004A7B02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A1 : </w:t>
                  </w:r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>Igen gyakran előfordul, hogy a sztereotípiák hatására inkább az egyenlőtlenséget növeli tovább</w:t>
                  </w:r>
                </w:p>
                <w:p w14:paraId="4198095A" w14:textId="77777777" w:rsidR="00B51440" w:rsidRPr="004A7B02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</w:t>
                  </w:r>
                  <w:proofErr w:type="gramStart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2 :</w:t>
                  </w:r>
                  <w:proofErr w:type="gram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Nem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bizonyított</w:t>
                  </w:r>
                  <w:proofErr w:type="spellEnd"/>
                </w:p>
              </w:tc>
              <w:tc>
                <w:tcPr>
                  <w:tcW w:w="4842" w:type="dxa"/>
                  <w:gridSpan w:val="2"/>
                </w:tcPr>
                <w:p w14:paraId="00AB8BA7" w14:textId="77777777" w:rsidR="00B51440" w:rsidRPr="004A7B02" w:rsidRDefault="00B51440" w:rsidP="00510EA6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</w:t>
                  </w:r>
                  <w:proofErr w:type="gramStart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3 :</w:t>
                  </w:r>
                  <w:proofErr w:type="spellStart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Erről</w:t>
                  </w:r>
                  <w:proofErr w:type="spellEnd"/>
                  <w:proofErr w:type="gramEnd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nem</w:t>
                  </w:r>
                  <w:proofErr w:type="spellEnd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áll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nak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rendelkezésünkre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felmérések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</w:p>
                <w:p w14:paraId="501943DC" w14:textId="77777777" w:rsidR="00B51440" w:rsidRPr="004A7B02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</w:t>
                  </w:r>
                  <w:proofErr w:type="gramStart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4 :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</w:t>
                  </w:r>
                  <w:proofErr w:type="gram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nemi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sztereotípiák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már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rég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felszámolásra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kerültek</w:t>
                  </w:r>
                  <w:proofErr w:type="spellEnd"/>
                </w:p>
              </w:tc>
            </w:tr>
            <w:tr w:rsidR="00B51440" w:rsidRPr="000E2B38" w14:paraId="4A27DA9B" w14:textId="77777777" w:rsidTr="00510EA6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4DC2EDC1" w14:textId="77777777" w:rsidR="00B51440" w:rsidRPr="004A7B02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Q5: Lehet-e diszkriminatív a menstruáló és nem menstruáló nő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 közötti különbségtétel a munkaerőpiacon?</w:t>
                  </w:r>
                </w:p>
              </w:tc>
            </w:tr>
            <w:tr w:rsidR="00B51440" w:rsidRPr="000E2B38" w14:paraId="50F3CE36" w14:textId="77777777" w:rsidTr="00510EA6">
              <w:trPr>
                <w:gridAfter w:val="1"/>
                <w:wAfter w:w="4830" w:type="dxa"/>
              </w:trPr>
              <w:tc>
                <w:tcPr>
                  <w:tcW w:w="4560" w:type="dxa"/>
                  <w:gridSpan w:val="2"/>
                </w:tcPr>
                <w:p w14:paraId="75FA4FCF" w14:textId="77777777" w:rsidR="00B51440" w:rsidRPr="004A7B02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A1 :Azonos védett tulajdonságok alapján ez fel sem merülhet</w:t>
                  </w:r>
                </w:p>
                <w:p w14:paraId="1ED4C0CC" w14:textId="77777777" w:rsidR="00B51440" w:rsidRPr="004A7B02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A2 :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Teljesen más a jogi háttér, így nem összehasonlítható</w:t>
                  </w:r>
                </w:p>
              </w:tc>
              <w:tc>
                <w:tcPr>
                  <w:tcW w:w="4842" w:type="dxa"/>
                  <w:gridSpan w:val="2"/>
                </w:tcPr>
                <w:p w14:paraId="62F50AAE" w14:textId="77777777" w:rsidR="00B51440" w:rsidRPr="004A7B02" w:rsidRDefault="00B51440" w:rsidP="00510EA6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</w:t>
                  </w:r>
                  <w:proofErr w:type="gramStart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3 :</w:t>
                  </w:r>
                  <w:proofErr w:type="gramEnd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A </w:t>
                  </w:r>
                  <w:proofErr w:type="spellStart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diszkrimináció</w:t>
                  </w:r>
                  <w:proofErr w:type="spellEnd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inkább</w:t>
                  </w:r>
                  <w:proofErr w:type="spellEnd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csak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a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férfiakkal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szemben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merülhet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fel</w:t>
                  </w:r>
                  <w:proofErr w:type="spellEnd"/>
                </w:p>
                <w:p w14:paraId="6DA7945E" w14:textId="77777777" w:rsidR="00B51440" w:rsidRPr="00B51440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</w:t>
                  </w:r>
                  <w:proofErr w:type="gramStart"/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4 :</w:t>
                  </w:r>
                  <w:proofErr w:type="gramEnd"/>
                  <w:r>
                    <w:t xml:space="preserve"> </w:t>
                  </w:r>
                  <w:r w:rsidRPr="004A7B02">
                    <w:rPr>
                      <w:b/>
                      <w:bCs/>
                    </w:rPr>
                    <w:t xml:space="preserve">A </w:t>
                  </w:r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menopauzán</w:t>
                  </w:r>
                  <w:proofErr w:type="spellEnd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átesett</w:t>
                  </w:r>
                  <w:proofErr w:type="spellEnd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nő</w:t>
                  </w:r>
                  <w:proofErr w:type="spellEnd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az</w:t>
                  </w:r>
                  <w:proofErr w:type="spellEnd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esetek</w:t>
                  </w:r>
                  <w:proofErr w:type="spellEnd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jelentős</w:t>
                  </w:r>
                  <w:proofErr w:type="spellEnd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részében</w:t>
                  </w:r>
                  <w:proofErr w:type="spellEnd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nem</w:t>
                  </w:r>
                  <w:proofErr w:type="spellEnd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menstruál</w:t>
                  </w:r>
                  <w:proofErr w:type="spellEnd"/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.  </w:t>
                  </w:r>
                  <w:proofErr w:type="spellStart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Ennél</w:t>
                  </w:r>
                  <w:proofErr w:type="spellEnd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fogva</w:t>
                  </w:r>
                  <w:proofErr w:type="spellEnd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vélhetőleg</w:t>
                  </w:r>
                  <w:proofErr w:type="spellEnd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a </w:t>
                  </w:r>
                  <w:proofErr w:type="spellStart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nők</w:t>
                  </w:r>
                  <w:proofErr w:type="spellEnd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között</w:t>
                  </w:r>
                  <w:proofErr w:type="spellEnd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a kor </w:t>
                  </w:r>
                  <w:proofErr w:type="spellStart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alapján</w:t>
                  </w:r>
                  <w:proofErr w:type="spellEnd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megvalósuló</w:t>
                  </w:r>
                  <w:proofErr w:type="spellEnd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közvetett</w:t>
                  </w:r>
                  <w:proofErr w:type="spellEnd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diszkriminációra</w:t>
                  </w:r>
                  <w:proofErr w:type="spellEnd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figyelhetünk</w:t>
                  </w:r>
                  <w:proofErr w:type="spellEnd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fel</w:t>
                  </w:r>
                  <w:proofErr w:type="spellEnd"/>
                  <w:r w:rsidRPr="00B5144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.</w:t>
                  </w:r>
                </w:p>
              </w:tc>
            </w:tr>
            <w:tr w:rsidR="00B51440" w:rsidRPr="000E2B38" w14:paraId="50194D1F" w14:textId="77777777" w:rsidTr="00510EA6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343AD565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Q</w:t>
                  </w:r>
                  <w:proofErr w:type="gramStart"/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6:</w:t>
                  </w:r>
                  <w:proofErr w:type="gramEnd"/>
                </w:p>
              </w:tc>
            </w:tr>
            <w:tr w:rsidR="00B51440" w:rsidRPr="000E2B38" w14:paraId="2D09032F" w14:textId="77777777" w:rsidTr="00510EA6">
              <w:trPr>
                <w:gridAfter w:val="1"/>
                <w:wAfter w:w="4830" w:type="dxa"/>
              </w:trPr>
              <w:tc>
                <w:tcPr>
                  <w:tcW w:w="4560" w:type="dxa"/>
                  <w:gridSpan w:val="2"/>
                </w:tcPr>
                <w:p w14:paraId="75B07866" w14:textId="77777777" w:rsidR="00B51440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A1 :</w:t>
                  </w:r>
                </w:p>
                <w:p w14:paraId="0E07CE9A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A2 :</w:t>
                  </w:r>
                </w:p>
              </w:tc>
              <w:tc>
                <w:tcPr>
                  <w:tcW w:w="4842" w:type="dxa"/>
                  <w:gridSpan w:val="2"/>
                </w:tcPr>
                <w:p w14:paraId="5C8DB300" w14:textId="77777777" w:rsidR="00B51440" w:rsidRDefault="00B51440" w:rsidP="00510EA6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A3 :</w:t>
                  </w:r>
                </w:p>
                <w:p w14:paraId="4318E4A9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 :</w:t>
                  </w:r>
                </w:p>
              </w:tc>
            </w:tr>
            <w:tr w:rsidR="00B51440" w:rsidRPr="000E2B38" w14:paraId="22BA9224" w14:textId="77777777" w:rsidTr="00510EA6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4DCBE91B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Q</w:t>
                  </w:r>
                  <w:proofErr w:type="gramStart"/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7:</w:t>
                  </w:r>
                  <w:proofErr w:type="gramEnd"/>
                </w:p>
              </w:tc>
            </w:tr>
            <w:tr w:rsidR="00B51440" w:rsidRPr="000E2B38" w14:paraId="2CA65B54" w14:textId="77777777" w:rsidTr="00510EA6">
              <w:trPr>
                <w:gridAfter w:val="1"/>
                <w:wAfter w:w="4830" w:type="dxa"/>
              </w:trPr>
              <w:tc>
                <w:tcPr>
                  <w:tcW w:w="4560" w:type="dxa"/>
                  <w:gridSpan w:val="2"/>
                </w:tcPr>
                <w:p w14:paraId="6A85470B" w14:textId="77777777" w:rsidR="00B51440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A1 :</w:t>
                  </w:r>
                </w:p>
                <w:p w14:paraId="16035447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A2 :</w:t>
                  </w:r>
                </w:p>
              </w:tc>
              <w:tc>
                <w:tcPr>
                  <w:tcW w:w="4842" w:type="dxa"/>
                  <w:gridSpan w:val="2"/>
                </w:tcPr>
                <w:p w14:paraId="18C4F51F" w14:textId="77777777" w:rsidR="00B51440" w:rsidRDefault="00B51440" w:rsidP="00510EA6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A3 :</w:t>
                  </w:r>
                </w:p>
                <w:p w14:paraId="56FC6B1F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 :</w:t>
                  </w:r>
                </w:p>
              </w:tc>
            </w:tr>
            <w:tr w:rsidR="00B51440" w:rsidRPr="000E2B38" w14:paraId="7F265354" w14:textId="77777777" w:rsidTr="00510EA6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050A81E8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Q</w:t>
                  </w:r>
                  <w:proofErr w:type="gramStart"/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8:</w:t>
                  </w:r>
                  <w:proofErr w:type="gramEnd"/>
                </w:p>
              </w:tc>
            </w:tr>
            <w:tr w:rsidR="00B51440" w:rsidRPr="000E2B38" w14:paraId="29EEA7A1" w14:textId="77777777" w:rsidTr="00510EA6">
              <w:trPr>
                <w:gridAfter w:val="1"/>
                <w:wAfter w:w="4830" w:type="dxa"/>
              </w:trPr>
              <w:tc>
                <w:tcPr>
                  <w:tcW w:w="4560" w:type="dxa"/>
                  <w:gridSpan w:val="2"/>
                </w:tcPr>
                <w:p w14:paraId="7C57CA9A" w14:textId="77777777" w:rsidR="00B51440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A1 :</w:t>
                  </w:r>
                </w:p>
                <w:p w14:paraId="4F047759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A2 :</w:t>
                  </w:r>
                </w:p>
              </w:tc>
              <w:tc>
                <w:tcPr>
                  <w:tcW w:w="4842" w:type="dxa"/>
                  <w:gridSpan w:val="2"/>
                </w:tcPr>
                <w:p w14:paraId="79635F7B" w14:textId="77777777" w:rsidR="00B51440" w:rsidRDefault="00B51440" w:rsidP="00510EA6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A3 :</w:t>
                  </w:r>
                </w:p>
                <w:p w14:paraId="7452DCD4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 :</w:t>
                  </w:r>
                </w:p>
              </w:tc>
            </w:tr>
            <w:tr w:rsidR="00B51440" w:rsidRPr="000E2B38" w14:paraId="28A9F7B6" w14:textId="77777777" w:rsidTr="00510EA6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43A193A5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Q</w:t>
                  </w:r>
                  <w:proofErr w:type="gramStart"/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9:</w:t>
                  </w:r>
                  <w:proofErr w:type="gramEnd"/>
                </w:p>
              </w:tc>
            </w:tr>
            <w:tr w:rsidR="00B51440" w:rsidRPr="000E2B38" w14:paraId="7A734925" w14:textId="77777777" w:rsidTr="00510EA6">
              <w:trPr>
                <w:gridAfter w:val="1"/>
                <w:wAfter w:w="4830" w:type="dxa"/>
              </w:trPr>
              <w:tc>
                <w:tcPr>
                  <w:tcW w:w="4548" w:type="dxa"/>
                </w:tcPr>
                <w:p w14:paraId="1B90C1A2" w14:textId="77777777" w:rsidR="00B51440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A1 :</w:t>
                  </w:r>
                </w:p>
                <w:p w14:paraId="1B612664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A2 :</w:t>
                  </w:r>
                </w:p>
              </w:tc>
              <w:tc>
                <w:tcPr>
                  <w:tcW w:w="4854" w:type="dxa"/>
                  <w:gridSpan w:val="3"/>
                </w:tcPr>
                <w:p w14:paraId="790A8931" w14:textId="77777777" w:rsidR="00B51440" w:rsidRDefault="00B51440" w:rsidP="00510EA6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A3 :</w:t>
                  </w:r>
                </w:p>
                <w:p w14:paraId="243E05DA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 :</w:t>
                  </w:r>
                </w:p>
              </w:tc>
            </w:tr>
            <w:tr w:rsidR="00B51440" w:rsidRPr="000E2B38" w14:paraId="674F99E5" w14:textId="77777777" w:rsidTr="00510EA6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33C9FF30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14"/>
                      <w:szCs w:val="14"/>
                      <w:lang w:val="fr-FR"/>
                    </w:rPr>
                  </w:pPr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Q</w:t>
                  </w:r>
                  <w:proofErr w:type="gramStart"/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10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:</w:t>
                  </w:r>
                  <w:proofErr w:type="gramEnd"/>
                </w:p>
              </w:tc>
            </w:tr>
            <w:tr w:rsidR="00B51440" w:rsidRPr="000E2B38" w14:paraId="02FDC414" w14:textId="77777777" w:rsidTr="00510EA6">
              <w:trPr>
                <w:gridAfter w:val="1"/>
                <w:wAfter w:w="4830" w:type="dxa"/>
                <w:trHeight w:val="540"/>
              </w:trPr>
              <w:tc>
                <w:tcPr>
                  <w:tcW w:w="4548" w:type="dxa"/>
                </w:tcPr>
                <w:p w14:paraId="73CFCEA3" w14:textId="77777777" w:rsidR="00B51440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A1 :</w:t>
                  </w:r>
                </w:p>
                <w:p w14:paraId="06374B5D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A2 :</w:t>
                  </w:r>
                </w:p>
              </w:tc>
              <w:tc>
                <w:tcPr>
                  <w:tcW w:w="4854" w:type="dxa"/>
                  <w:gridSpan w:val="3"/>
                </w:tcPr>
                <w:p w14:paraId="1252E3EA" w14:textId="77777777" w:rsidR="00B51440" w:rsidRDefault="00B51440" w:rsidP="00510EA6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A3 :</w:t>
                  </w:r>
                </w:p>
                <w:p w14:paraId="10FE332B" w14:textId="77777777" w:rsidR="00B51440" w:rsidRPr="000E2B38" w:rsidRDefault="00B51440" w:rsidP="00510EA6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 :</w:t>
                  </w:r>
                </w:p>
              </w:tc>
            </w:tr>
          </w:tbl>
          <w:p w14:paraId="5C57E35E" w14:textId="77777777" w:rsidR="00B51440" w:rsidRPr="000E2B38" w:rsidRDefault="00B51440" w:rsidP="00510EA6">
            <w:pPr>
              <w:rPr>
                <w:rFonts w:ascii="Arial" w:hAnsi="Arial" w:cs="Arial"/>
                <w:color w:val="222222"/>
                <w:sz w:val="14"/>
                <w:szCs w:val="14"/>
                <w:lang w:val="fr-FR"/>
              </w:rPr>
            </w:pPr>
          </w:p>
        </w:tc>
      </w:tr>
    </w:tbl>
    <w:p w14:paraId="4495EBA5" w14:textId="5BB6E352" w:rsidR="00B51440" w:rsidRDefault="00B51440">
      <w:r>
        <w:t>Women’s health and Law – Menstrual Leave and Menopuse Leave</w:t>
      </w:r>
    </w:p>
    <w:p w14:paraId="1956B618" w14:textId="146D6A5B" w:rsidR="001132C1" w:rsidRDefault="00B51440">
      <w:r>
        <w:t>Quiz kérdések magyarul</w:t>
      </w:r>
    </w:p>
    <w:sectPr w:rsidR="00113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440"/>
    <w:rsid w:val="001132C1"/>
    <w:rsid w:val="00287F2B"/>
    <w:rsid w:val="00B5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64E73E"/>
  <w15:chartTrackingRefBased/>
  <w15:docId w15:val="{6D13C5BC-EB49-493F-A44E-B2FD2BC9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1440"/>
    <w:rPr>
      <w:lang w:val="it-IT"/>
    </w:rPr>
  </w:style>
  <w:style w:type="paragraph" w:styleId="Cmsor1">
    <w:name w:val="heading 1"/>
    <w:basedOn w:val="Norml"/>
    <w:next w:val="Norml"/>
    <w:link w:val="Cmsor1Char"/>
    <w:uiPriority w:val="9"/>
    <w:qFormat/>
    <w:rsid w:val="00B514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514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514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514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514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514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514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hu-HU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514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hu-HU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514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514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514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514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5144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5144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5144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5144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5144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5144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514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CmChar">
    <w:name w:val="Cím Char"/>
    <w:basedOn w:val="Bekezdsalapbettpusa"/>
    <w:link w:val="Cm"/>
    <w:uiPriority w:val="10"/>
    <w:rsid w:val="00B514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514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hu-HU"/>
    </w:rPr>
  </w:style>
  <w:style w:type="character" w:customStyle="1" w:styleId="AlcmChar">
    <w:name w:val="Alcím Char"/>
    <w:basedOn w:val="Bekezdsalapbettpusa"/>
    <w:link w:val="Alcm"/>
    <w:uiPriority w:val="11"/>
    <w:rsid w:val="00B514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51440"/>
    <w:pPr>
      <w:spacing w:before="160"/>
      <w:jc w:val="center"/>
    </w:pPr>
    <w:rPr>
      <w:i/>
      <w:iCs/>
      <w:color w:val="404040" w:themeColor="text1" w:themeTint="BF"/>
      <w:lang w:val="hu-HU"/>
    </w:rPr>
  </w:style>
  <w:style w:type="character" w:customStyle="1" w:styleId="IdzetChar">
    <w:name w:val="Idézet Char"/>
    <w:basedOn w:val="Bekezdsalapbettpusa"/>
    <w:link w:val="Idzet"/>
    <w:uiPriority w:val="29"/>
    <w:rsid w:val="00B5144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51440"/>
    <w:pPr>
      <w:ind w:left="720"/>
      <w:contextualSpacing/>
    </w:pPr>
    <w:rPr>
      <w:lang w:val="hu-HU"/>
    </w:rPr>
  </w:style>
  <w:style w:type="character" w:styleId="Erskiemels">
    <w:name w:val="Intense Emphasis"/>
    <w:basedOn w:val="Bekezdsalapbettpusa"/>
    <w:uiPriority w:val="21"/>
    <w:qFormat/>
    <w:rsid w:val="00B5144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514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hu-HU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5144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51440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B51440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1506</Characters>
  <Application>Microsoft Office Word</Application>
  <DocSecurity>0</DocSecurity>
  <Lines>75</Lines>
  <Paragraphs>54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Mélypataki Gábor</dc:creator>
  <cp:keywords/>
  <dc:description/>
  <cp:lastModifiedBy>Mélypataki Gábor</cp:lastModifiedBy>
  <cp:revision>2</cp:revision>
  <dcterms:created xsi:type="dcterms:W3CDTF">2024-02-20T06:36:00Z</dcterms:created>
  <dcterms:modified xsi:type="dcterms:W3CDTF">2024-02-20T06:43:00Z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799e9d3f6711e67da052aa39f98f3ea7fecdc2f7de2c8ec352efbbc9006a46b9</vt:lpwstr>
  </property>
</Properties>
</file>